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1AD3" w14:textId="77777777" w:rsidR="009842B1" w:rsidRPr="00EB7B0A" w:rsidRDefault="009842B1" w:rsidP="009842B1">
      <w:pPr>
        <w:pStyle w:val="a4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5C6DDE94" w14:textId="579F7A2F" w:rsidR="009842B1" w:rsidRPr="00EB7B0A" w:rsidRDefault="009842B1" w:rsidP="001B14D8">
      <w:pPr>
        <w:pStyle w:val="a4"/>
        <w:spacing w:after="0"/>
        <w:ind w:left="4961" w:right="-2"/>
        <w:rPr>
          <w:sz w:val="24"/>
          <w:szCs w:val="24"/>
        </w:rPr>
      </w:pPr>
      <w:r w:rsidRPr="00EB7B0A">
        <w:rPr>
          <w:sz w:val="24"/>
          <w:szCs w:val="24"/>
        </w:rPr>
        <w:t xml:space="preserve">Наглядовою радою </w:t>
      </w:r>
      <w:r w:rsidR="004B7125" w:rsidRPr="004B7125">
        <w:rPr>
          <w:sz w:val="24"/>
          <w:szCs w:val="24"/>
        </w:rPr>
        <w:t>АТ «Сарнифармація»</w:t>
      </w:r>
    </w:p>
    <w:p w14:paraId="5D2B49A5" w14:textId="16248371" w:rsidR="009F7801" w:rsidRPr="009F7801" w:rsidRDefault="009842B1" w:rsidP="009842B1">
      <w:pPr>
        <w:pStyle w:val="a4"/>
        <w:spacing w:after="0"/>
        <w:ind w:left="4961" w:right="310"/>
        <w:rPr>
          <w:sz w:val="22"/>
          <w:szCs w:val="22"/>
        </w:rPr>
      </w:pPr>
      <w:r w:rsidRPr="00EB7B0A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3</w:t>
      </w:r>
      <w:r w:rsidRPr="00F924F7">
        <w:rPr>
          <w:sz w:val="24"/>
          <w:szCs w:val="24"/>
        </w:rPr>
        <w:t xml:space="preserve"> від </w:t>
      </w:r>
      <w:r w:rsidR="00B05CD3">
        <w:rPr>
          <w:sz w:val="24"/>
          <w:szCs w:val="24"/>
        </w:rPr>
        <w:t>11</w:t>
      </w:r>
      <w:r w:rsidRPr="00F924F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B14D8">
        <w:rPr>
          <w:sz w:val="24"/>
          <w:szCs w:val="24"/>
        </w:rPr>
        <w:t>4</w:t>
      </w:r>
      <w:r w:rsidRPr="00F924F7">
        <w:rPr>
          <w:sz w:val="24"/>
          <w:szCs w:val="24"/>
        </w:rPr>
        <w:t>.202</w:t>
      </w:r>
      <w:r w:rsidR="00B05CD3">
        <w:rPr>
          <w:sz w:val="24"/>
          <w:szCs w:val="24"/>
        </w:rPr>
        <w:t>5</w:t>
      </w:r>
      <w:r w:rsidRPr="00F924F7">
        <w:rPr>
          <w:sz w:val="24"/>
          <w:szCs w:val="24"/>
        </w:rPr>
        <w:t xml:space="preserve"> року</w:t>
      </w:r>
    </w:p>
    <w:p w14:paraId="61A70C26" w14:textId="6089EB3D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26127068" w14:textId="77777777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5A7F310D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БЮЛЕТЕНЬ </w:t>
      </w:r>
    </w:p>
    <w:p w14:paraId="5C89A480" w14:textId="2D2D1A1A" w:rsidR="009A5CC9" w:rsidRPr="009F780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д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ля голосування на дистанційних</w:t>
      </w:r>
      <w:r w:rsidR="001B14D8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річних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Загальних зборах акціонерів</w:t>
      </w:r>
    </w:p>
    <w:p w14:paraId="199C5207" w14:textId="52538B08" w:rsidR="009842B1" w:rsidRPr="009842B1" w:rsidRDefault="004B7125" w:rsidP="0098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А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кціонерного товариства </w:t>
      </w:r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Pr="004B7125">
        <w:rPr>
          <w:rFonts w:ascii="Times New Roman" w:eastAsia="Times New Roman" w:hAnsi="Times New Roman" w:cs="Times New Roman"/>
          <w:b/>
          <w:lang w:val="uk-UA" w:eastAsia="ru-RU"/>
        </w:rPr>
        <w:t>Сарнифармація</w:t>
      </w:r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»</w:t>
      </w:r>
    </w:p>
    <w:p w14:paraId="5AD5D2F9" w14:textId="244E13C8" w:rsidR="009A5CC9" w:rsidRPr="009F7801" w:rsidRDefault="009842B1" w:rsidP="009842B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uk-UA"/>
        </w:rPr>
      </w:pPr>
      <w:r w:rsidRPr="009842B1">
        <w:rPr>
          <w:rFonts w:ascii="Times New Roman" w:eastAsia="Times New Roman" w:hAnsi="Times New Roman" w:cs="Times New Roman"/>
          <w:b/>
          <w:lang w:val="uk-UA" w:eastAsia="ru-RU"/>
        </w:rPr>
        <w:t xml:space="preserve">(ідентифікаціний код юридичної особи – </w:t>
      </w:r>
      <w:r w:rsidR="00BE3C4B" w:rsidRPr="00BE3C4B">
        <w:rPr>
          <w:rFonts w:ascii="Times New Roman" w:eastAsia="Times New Roman" w:hAnsi="Times New Roman" w:cs="Times New Roman"/>
          <w:b/>
          <w:lang w:val="uk-UA" w:eastAsia="ru-RU"/>
        </w:rPr>
        <w:t>01979256</w:t>
      </w:r>
      <w:r w:rsidRPr="009842B1">
        <w:rPr>
          <w:rFonts w:ascii="Times New Roman" w:eastAsia="Times New Roman" w:hAnsi="Times New Roman" w:cs="Times New Roman"/>
          <w:b/>
          <w:lang w:val="uk-UA" w:eastAsia="ru-RU"/>
        </w:rPr>
        <w:t>)</w:t>
      </w:r>
    </w:p>
    <w:p w14:paraId="580B7904" w14:textId="00D96FFA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(надалі за текстом – «Товариство» або </w:t>
      </w:r>
      <w:r w:rsidR="004B7125" w:rsidRPr="004B7125">
        <w:rPr>
          <w:rFonts w:ascii="Times New Roman" w:eastAsia="Times New Roman" w:hAnsi="Times New Roman" w:cs="Times New Roman"/>
          <w:b/>
          <w:lang w:val="uk-UA" w:eastAsia="ru-RU"/>
        </w:rPr>
        <w:t>АТ «Сарнифармація»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)</w:t>
      </w: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</w:p>
    <w:p w14:paraId="4B2E7122" w14:textId="77777777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B707A8" w14:textId="7633ED78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проведення дистанційних </w:t>
      </w:r>
      <w:r w:rsidR="001B14D8">
        <w:rPr>
          <w:rFonts w:ascii="Times New Roman" w:eastAsia="Times New Roman" w:hAnsi="Times New Roman" w:cs="Times New Roman"/>
          <w:b/>
          <w:lang w:val="uk-UA" w:eastAsia="ru-RU"/>
        </w:rPr>
        <w:t>річних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14:paraId="3BAD9DDC" w14:textId="05EA3A0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Загальних зборів акціонерів Товариства                                                        </w:t>
      </w:r>
      <w:r w:rsidR="00B05CD3">
        <w:rPr>
          <w:rFonts w:ascii="Times New Roman" w:eastAsia="Times New Roman" w:hAnsi="Times New Roman" w:cs="Times New Roman"/>
          <w:b/>
          <w:lang w:val="uk-UA" w:eastAsia="ru-RU"/>
        </w:rPr>
        <w:t>25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05CD3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0E8DD4FF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7230E678" w14:textId="04B9C709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початку голосування:                                                             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>11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:00    </w:t>
      </w:r>
      <w:r w:rsidR="00B05CD3">
        <w:rPr>
          <w:rFonts w:ascii="Times New Roman" w:eastAsia="Times New Roman" w:hAnsi="Times New Roman" w:cs="Times New Roman"/>
          <w:b/>
          <w:lang w:val="uk-UA" w:eastAsia="ru-RU"/>
        </w:rPr>
        <w:t>14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05CD3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59066D66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669FB9CB" w14:textId="5801D211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завершення голосування:                                                        18:00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  </w:t>
      </w:r>
      <w:r w:rsidR="00B05CD3">
        <w:rPr>
          <w:rFonts w:ascii="Times New Roman" w:eastAsia="Times New Roman" w:hAnsi="Times New Roman" w:cs="Times New Roman"/>
          <w:b/>
          <w:lang w:val="uk-UA" w:eastAsia="ru-RU"/>
        </w:rPr>
        <w:t>25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05CD3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235ACA3B" w14:textId="6D0CFD8A" w:rsidR="00A010DF" w:rsidRDefault="00A010DF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A5CC9" w:rsidRPr="009F7801" w14:paraId="79CF5857" w14:textId="77777777" w:rsidTr="00875206">
        <w:tc>
          <w:tcPr>
            <w:tcW w:w="4928" w:type="dxa"/>
            <w:shd w:val="clear" w:color="auto" w:fill="auto"/>
          </w:tcPr>
          <w:p w14:paraId="701E8FBC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Дата заповнення бюлетеня акціонером (представником акціонера):     </w:t>
            </w:r>
          </w:p>
          <w:p w14:paraId="5F7D096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5ADE495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</w:t>
            </w:r>
          </w:p>
          <w:p w14:paraId="1CAFC2A1" w14:textId="77777777" w:rsidR="009A5CC9" w:rsidRPr="009F7801" w:rsidRDefault="009A5CC9" w:rsidP="009A5CC9">
            <w:pPr>
              <w:spacing w:after="0" w:line="240" w:lineRule="auto"/>
              <w:ind w:firstLine="172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_______________</w:t>
            </w:r>
          </w:p>
          <w:p w14:paraId="1DCA6D49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CC9" w:rsidRPr="009F7801" w14:paraId="5A50FCE4" w14:textId="77777777" w:rsidTr="00875206">
        <w:tc>
          <w:tcPr>
            <w:tcW w:w="4928" w:type="dxa"/>
            <w:shd w:val="clear" w:color="auto" w:fill="auto"/>
          </w:tcPr>
          <w:p w14:paraId="227D051B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14:paraId="3139AE4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0CDEDE77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  <w:p w14:paraId="5D092F74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_____________ (    ________________)</w:t>
            </w:r>
          </w:p>
          <w:p w14:paraId="446E662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                                   (прописом)</w:t>
            </w:r>
          </w:p>
        </w:tc>
      </w:tr>
      <w:tr w:rsidR="009A5CC9" w:rsidRPr="00A010DF" w14:paraId="452DBBB6" w14:textId="77777777" w:rsidTr="00BF3AA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DD8284B" w14:textId="77777777" w:rsidR="009A5CC9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14:paraId="7002AF29" w14:textId="554EDF44" w:rsidR="00A010DF" w:rsidRPr="009F7801" w:rsidRDefault="00A010DF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3206AD29" w14:textId="2EB5FD39" w:rsidR="00A010DF" w:rsidRPr="00A010DF" w:rsidRDefault="009A5CC9" w:rsidP="00A010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  <w:t xml:space="preserve">      </w:t>
            </w:r>
          </w:p>
        </w:tc>
      </w:tr>
      <w:tr w:rsidR="009A5CC9" w:rsidRPr="009F7801" w14:paraId="2B9CFF0B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095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  <w:t>Реквізити акціонера:</w:t>
            </w:r>
          </w:p>
          <w:p w14:paraId="057E0861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П.І.Б./найменування акціонера </w:t>
            </w:r>
          </w:p>
          <w:p w14:paraId="4F142670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F2D" w14:textId="77777777" w:rsidR="009A5CC9" w:rsidRPr="009F7801" w:rsidRDefault="009A5CC9" w:rsidP="009A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</w:p>
        </w:tc>
      </w:tr>
      <w:tr w:rsidR="009A5CC9" w:rsidRPr="00B05CD3" w14:paraId="76D71284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1FD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D5F429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A8A594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за ЄДРПОУ та код за ЄДРІСІ (за наявності)/ ІКЮО  </w:t>
            </w:r>
            <w:r w:rsidRPr="009F780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– для юридичної особи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1BF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A5CC9" w:rsidRPr="009F7801" w14:paraId="77696A39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52C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8E9993E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Реквізити представника акціонера (за наявності):  </w:t>
            </w:r>
          </w:p>
          <w:p w14:paraId="14A8C54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П.І.Б.</w:t>
            </w: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/найменування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представника акціонера</w:t>
            </w:r>
          </w:p>
          <w:p w14:paraId="29A501E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46848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3E5652A8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24C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221D0AE3" w14:textId="6ED7B1B5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lastRenderedPageBreak/>
        <w:t xml:space="preserve">Питання, винесене на голосування: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A5CC9" w:rsidRPr="009F7801" w14:paraId="1E9589C5" w14:textId="77777777" w:rsidTr="00875206">
        <w:tc>
          <w:tcPr>
            <w:tcW w:w="9828" w:type="dxa"/>
            <w:shd w:val="clear" w:color="auto" w:fill="auto"/>
          </w:tcPr>
          <w:p w14:paraId="4F377BCF" w14:textId="4BEB7536" w:rsidR="009A5CC9" w:rsidRPr="004A2A52" w:rsidRDefault="004A2A52" w:rsidP="009A5CC9">
            <w:pPr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1. Розгляд звіту Директора Товариства про роботу за 2024 рік та прийняття рішення за результатами його розгляду.</w:t>
            </w:r>
          </w:p>
        </w:tc>
      </w:tr>
      <w:tr w:rsidR="009A5CC9" w:rsidRPr="009F7801" w14:paraId="1450F63E" w14:textId="77777777" w:rsidTr="00875206">
        <w:tc>
          <w:tcPr>
            <w:tcW w:w="9828" w:type="dxa"/>
            <w:shd w:val="clear" w:color="auto" w:fill="auto"/>
          </w:tcPr>
          <w:p w14:paraId="69D30EAD" w14:textId="1883BEBE" w:rsidR="009A5CC9" w:rsidRPr="009F7801" w:rsidRDefault="009A5CC9" w:rsidP="009A5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9F7801">
              <w:rPr>
                <w:rFonts w:ascii="Times New Roman" w:eastAsia="Times New Roman" w:hAnsi="Times New Roman" w:cs="Times New Roman"/>
                <w:u w:val="single"/>
                <w:lang w:val="uk-UA"/>
              </w:rPr>
              <w:t>Проект рішення:</w:t>
            </w:r>
          </w:p>
          <w:p w14:paraId="60E6E0F5" w14:textId="4B13F6F4" w:rsidR="00BF3AA0" w:rsidRPr="009F7801" w:rsidRDefault="004A2A52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A2A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Звіт директора про результати фінансово-господарської діяльності за 2024 рік затвердити. Роботу директора Товариства визнати  задовільною.</w:t>
            </w:r>
          </w:p>
        </w:tc>
      </w:tr>
    </w:tbl>
    <w:p w14:paraId="490F5445" w14:textId="77777777" w:rsidR="009F7801" w:rsidRDefault="009F7801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</w:p>
    <w:p w14:paraId="010356D5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FD3CBA0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698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E6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525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DEF0F92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8D1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C8A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FF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AF4268E" w14:textId="77777777" w:rsidR="009842B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5EB7DC33" w14:textId="69DD543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5910FBA8" w14:textId="5B6A30E1" w:rsidR="009842B1" w:rsidRPr="004B7125" w:rsidRDefault="004A2A52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A2A52">
        <w:rPr>
          <w:rFonts w:ascii="Times New Roman" w:eastAsia="Times New Roman" w:hAnsi="Times New Roman" w:cs="Times New Roman"/>
          <w:b/>
          <w:lang w:val="uk-UA" w:eastAsia="ru-RU"/>
        </w:rPr>
        <w:t>2. Розгляд звіту Наглядової ради Товариства за 2024 рік та прийняття рішення за результатами його розгляду.</w:t>
      </w:r>
    </w:p>
    <w:p w14:paraId="16FFAEB0" w14:textId="77777777" w:rsidR="009842B1" w:rsidRDefault="009842B1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</w:p>
    <w:p w14:paraId="40D0F2BA" w14:textId="1B6F46E6" w:rsidR="009A5CC9" w:rsidRPr="009842B1" w:rsidRDefault="009A5CC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Проект рішення:</w:t>
      </w:r>
    </w:p>
    <w:p w14:paraId="460BAB0B" w14:textId="227BFF8D" w:rsidR="00FA3A6C" w:rsidRDefault="004A2A52" w:rsidP="00BF3AA0">
      <w:pPr>
        <w:spacing w:after="120" w:line="288" w:lineRule="auto"/>
        <w:ind w:right="-1"/>
        <w:jc w:val="both"/>
        <w:rPr>
          <w:rFonts w:ascii="Times New Roman" w:eastAsia="SimSun" w:hAnsi="Times New Roman" w:cs="Times New Roman"/>
          <w:lang w:val="uk-UA" w:eastAsia="ru-RU"/>
        </w:rPr>
      </w:pPr>
      <w:r w:rsidRPr="004A2A52">
        <w:rPr>
          <w:rFonts w:ascii="Times New Roman" w:eastAsia="SimSun" w:hAnsi="Times New Roman" w:cs="Times New Roman"/>
          <w:lang w:val="uk-UA" w:eastAsia="ru-RU"/>
        </w:rPr>
        <w:t>Звіт Наглядової ради за 2024 рік затвердити. Визнати роботу Наглядової ради у 2024 році задовільною.</w:t>
      </w:r>
    </w:p>
    <w:p w14:paraId="0B145AA3" w14:textId="21514689" w:rsidR="009A5CC9" w:rsidRPr="009F7801" w:rsidRDefault="009A5CC9" w:rsidP="00BF3AA0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5FB15719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C2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D39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A5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6D17CFBD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202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1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09E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7CF2CC4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459F068F" w14:textId="1A44431B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278E660E" w14:textId="3815791E" w:rsidR="004B7125" w:rsidRDefault="004A2A52" w:rsidP="009A5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4A2A52">
        <w:rPr>
          <w:rFonts w:ascii="Times New Roman" w:eastAsia="Times New Roman" w:hAnsi="Times New Roman" w:cs="Times New Roman"/>
          <w:b/>
          <w:lang w:val="uk-UA" w:eastAsia="ru-RU"/>
        </w:rPr>
        <w:t>3. Затвердження річного фінансового звіту  Товариства за 2024 рік.</w:t>
      </w:r>
    </w:p>
    <w:p w14:paraId="2AD44F63" w14:textId="77777777" w:rsidR="004A2A52" w:rsidRPr="004A2A52" w:rsidRDefault="004A2A52" w:rsidP="009A5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E74F3FF" w14:textId="650FBB39" w:rsidR="009A5CC9" w:rsidRPr="009842B1" w:rsidRDefault="009A5CC9" w:rsidP="009A5CC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33CF4A46" w14:textId="18EC6508" w:rsidR="007F4F8A" w:rsidRDefault="004A2A52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A2A52">
        <w:rPr>
          <w:rFonts w:ascii="Times New Roman" w:eastAsia="Times New Roman" w:hAnsi="Times New Roman" w:cs="Times New Roman"/>
          <w:lang w:val="uk-UA" w:eastAsia="zh-CN"/>
        </w:rPr>
        <w:t>Затвердити річний звіт та фінансову звітність Товариства за 2024 рік.</w:t>
      </w:r>
    </w:p>
    <w:p w14:paraId="6948CAE0" w14:textId="77777777" w:rsidR="00FA3A6C" w:rsidRPr="007F4F8A" w:rsidRDefault="00FA3A6C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1446CF3F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604049A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4BD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C0F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3CC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726FC4BC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CA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2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85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4DB6478" w14:textId="458C9DFA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3E956B92" w14:textId="054C86A0" w:rsidR="004A2A52" w:rsidRDefault="004A2A52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63D55FA5" w14:textId="0BC32DA3" w:rsidR="004A2A52" w:rsidRDefault="004A2A52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59BA80E2" w14:textId="77777777" w:rsidR="004A2A52" w:rsidRPr="009F7801" w:rsidRDefault="004A2A52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2FAA3952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lastRenderedPageBreak/>
        <w:t xml:space="preserve">Питання, винесене на голосування: </w:t>
      </w:r>
    </w:p>
    <w:p w14:paraId="10364C2F" w14:textId="40FC037D" w:rsidR="009A5CC9" w:rsidRPr="004B7125" w:rsidRDefault="004A2A52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  <w:r w:rsidRPr="004A2A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4. Про розподіл прибутку Товариства отриманого в 2024 рік.</w:t>
      </w:r>
    </w:p>
    <w:p w14:paraId="2F1B9231" w14:textId="77777777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2F00F3B9" w14:textId="193EA70E" w:rsidR="008D4B7D" w:rsidRPr="009842B1" w:rsidRDefault="008D4B7D" w:rsidP="008D4B7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13CD238C" w14:textId="340A559B" w:rsidR="00FA3A6C" w:rsidRDefault="004A2A52" w:rsidP="008D4B7D">
      <w:pPr>
        <w:spacing w:after="120" w:line="288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4A2A52">
        <w:rPr>
          <w:rFonts w:ascii="Times New Roman" w:hAnsi="Times New Roman" w:cs="Times New Roman"/>
          <w:lang w:val="uk-UA"/>
        </w:rPr>
        <w:t>Направити на виплату дивідендів 63 тис. грн., решту чистого прибутку залишити на розвиток виробництва.</w:t>
      </w:r>
    </w:p>
    <w:p w14:paraId="358A4A19" w14:textId="6B14B0BD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450E37AB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8C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52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5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93C2FFF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D34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4D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0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2CB4B5E2" w14:textId="77777777" w:rsidR="009F7801" w:rsidRPr="009F7801" w:rsidRDefault="009F7801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25C34451" w14:textId="17348949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65A7349" w14:textId="0F352BE5" w:rsidR="008D4B7D" w:rsidRPr="004A2A52" w:rsidRDefault="004A2A52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4A2A52">
        <w:rPr>
          <w:rFonts w:ascii="Times New Roman" w:eastAsia="Times New Roman" w:hAnsi="Times New Roman" w:cs="Times New Roman"/>
          <w:b/>
          <w:bCs/>
          <w:lang w:val="uk-UA" w:eastAsia="zh-CN"/>
        </w:rPr>
        <w:t>5. Про попереднє схвалення значних правочинів, які можуть вчинятися АТ «Сарнифармація» протягом одного року з дня проведення Загальних зборів.</w:t>
      </w:r>
    </w:p>
    <w:p w14:paraId="539F3338" w14:textId="77777777" w:rsidR="004B7125" w:rsidRPr="004B7125" w:rsidRDefault="004B7125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14:paraId="34DCEF27" w14:textId="77777777" w:rsidR="008D4B7D" w:rsidRPr="009842B1" w:rsidRDefault="008D4B7D" w:rsidP="008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6CE371C2" w14:textId="26A123FD" w:rsidR="00FA3A6C" w:rsidRDefault="004A2A52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A2A52">
        <w:rPr>
          <w:rFonts w:ascii="Times New Roman" w:eastAsia="Times New Roman" w:hAnsi="Times New Roman" w:cs="Times New Roman"/>
          <w:lang w:val="uk-UA" w:eastAsia="zh-CN"/>
        </w:rPr>
        <w:t>Попередньо схвалити вчинення АТ «Сарнифармація» протягом одного року з дня проведення Загальних зборів за рішенням Наглядової ради (без попереднього схвалення із загальними зборами) значних правочинів, що перевищують 25% від вартості активів Товариства за даними останньої річної фінансової звітності і граничною сукупною вартістю таких правочинів не більше 35 000 000,00 (тридцять п’ять мільйонів) гривень: договорів поставки, купівлі-продажу, оренди, підряду, надання послуг, кредитних договорів, договорів позики, договорів застави (іпотеки) майна Товариства, договорів поруки, договорів майнової поруки (в тому числі майном Товариства), договорів гарантії, в тому числі банківської гарантії, договорів факторингу, договорів уступки прав вимоги (цесії) і переведення боргу, договорів іпотеки (в тому числі стосовно нерухомого майна Товариства).</w:t>
      </w:r>
    </w:p>
    <w:p w14:paraId="2E5B6026" w14:textId="27B52F47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223B8C97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5B2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082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B076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30D94FD5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C5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8C1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5AD4E29B" w14:textId="77777777" w:rsidR="004A2A52" w:rsidRDefault="004A2A52" w:rsidP="004A2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 w:eastAsia="zh-CN"/>
        </w:rPr>
      </w:pPr>
    </w:p>
    <w:p w14:paraId="6FF2964D" w14:textId="7C628F0F" w:rsidR="004A2A52" w:rsidRDefault="004A2A52" w:rsidP="004A2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 w:eastAsia="zh-CN"/>
        </w:rPr>
      </w:pPr>
      <w:r w:rsidRPr="004A2A52">
        <w:rPr>
          <w:rFonts w:ascii="Times New Roman" w:eastAsia="Times New Roman" w:hAnsi="Times New Roman" w:cs="Times New Roman"/>
          <w:b/>
          <w:bCs/>
          <w:lang w:val="uk-UA" w:eastAsia="zh-CN"/>
        </w:rPr>
        <w:t>6. Про скасування внутрішніх положень АТ «Сарнифармація»: «Положення про Наглядову раду.</w:t>
      </w:r>
    </w:p>
    <w:p w14:paraId="6C1722C4" w14:textId="77777777" w:rsidR="004A2A52" w:rsidRPr="004B7125" w:rsidRDefault="004A2A52" w:rsidP="004A2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14:paraId="487CE99B" w14:textId="77777777" w:rsidR="004A2A52" w:rsidRPr="009842B1" w:rsidRDefault="004A2A52" w:rsidP="004A2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7B1AACDB" w14:textId="0E965166" w:rsidR="004A2A52" w:rsidRPr="004A2A52" w:rsidRDefault="004A2A52" w:rsidP="004A2A52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val="uk-UA" w:eastAsia="zh-CN"/>
        </w:rPr>
        <w:t>С</w:t>
      </w:r>
      <w:r w:rsidRPr="004A2A52">
        <w:rPr>
          <w:rFonts w:ascii="Times New Roman" w:eastAsia="Times New Roman" w:hAnsi="Times New Roman" w:cs="Times New Roman"/>
          <w:lang w:val="uk-UA" w:eastAsia="zh-CN"/>
        </w:rPr>
        <w:t>касувати внутрішні положення АТ «Сарнифармація», а саме «Положення про Наглядову раду».</w:t>
      </w:r>
    </w:p>
    <w:p w14:paraId="49664DB0" w14:textId="77777777" w:rsidR="004A2A52" w:rsidRPr="009F7801" w:rsidRDefault="004A2A52" w:rsidP="004A2A52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4A2A52" w:rsidRPr="009F7801" w14:paraId="1800C8AD" w14:textId="77777777" w:rsidTr="00D15B37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3CA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E7D4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C23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4A2A52" w:rsidRPr="009F7801" w14:paraId="1D582DED" w14:textId="77777777" w:rsidTr="00D15B37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624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65A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D87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1EAD3AFA" w14:textId="39228659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14:paraId="29E56DFA" w14:textId="2762C83A" w:rsidR="004A2A52" w:rsidRDefault="004A2A52" w:rsidP="004A2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 w:eastAsia="zh-CN"/>
        </w:rPr>
      </w:pPr>
      <w:r w:rsidRPr="004A2A52">
        <w:rPr>
          <w:rFonts w:ascii="Times New Roman" w:eastAsia="Times New Roman" w:hAnsi="Times New Roman" w:cs="Times New Roman"/>
          <w:b/>
          <w:bCs/>
          <w:lang w:val="uk-UA" w:eastAsia="zh-CN"/>
        </w:rPr>
        <w:lastRenderedPageBreak/>
        <w:t>7. Про затвердження нових положень АТ «Сарнифармація»: «Про наглядову раду», «Про корпоративного секретаря».</w:t>
      </w:r>
    </w:p>
    <w:p w14:paraId="61B8DA13" w14:textId="77777777" w:rsidR="004A2A52" w:rsidRPr="004B7125" w:rsidRDefault="004A2A52" w:rsidP="004A2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14:paraId="0B92E4F8" w14:textId="77777777" w:rsidR="004A2A52" w:rsidRPr="009842B1" w:rsidRDefault="004A2A52" w:rsidP="004A2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1D66BE4F" w14:textId="015F715D" w:rsidR="004A2A52" w:rsidRDefault="004A2A52" w:rsidP="004A2A52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lang w:val="uk-UA" w:eastAsia="zh-CN"/>
        </w:rPr>
      </w:pPr>
      <w:r>
        <w:rPr>
          <w:rFonts w:ascii="Times New Roman" w:eastAsia="Times New Roman" w:hAnsi="Times New Roman" w:cs="Times New Roman"/>
          <w:lang w:val="uk-UA" w:eastAsia="zh-CN"/>
        </w:rPr>
        <w:t>З</w:t>
      </w:r>
      <w:r w:rsidRPr="004A2A52">
        <w:rPr>
          <w:rFonts w:ascii="Times New Roman" w:eastAsia="Times New Roman" w:hAnsi="Times New Roman" w:cs="Times New Roman"/>
          <w:lang w:val="uk-UA" w:eastAsia="zh-CN"/>
        </w:rPr>
        <w:t>атвердити нові положення АТ «Сарнифармація»: «Про наглядову раду», «Про корпоративного секретаря».</w:t>
      </w:r>
    </w:p>
    <w:p w14:paraId="099FA9BB" w14:textId="77777777" w:rsidR="004A2A52" w:rsidRPr="009F7801" w:rsidRDefault="004A2A52" w:rsidP="004A2A52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4A2A52" w:rsidRPr="009F7801" w14:paraId="56F9FF43" w14:textId="77777777" w:rsidTr="00D15B37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3EB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5ED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09A0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4A2A52" w:rsidRPr="009F7801" w14:paraId="236D81DD" w14:textId="77777777" w:rsidTr="00D15B37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9C3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14F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E1" w14:textId="77777777" w:rsidR="004A2A52" w:rsidRPr="009F7801" w:rsidRDefault="004A2A52" w:rsidP="00D15B37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7C88DF24" w14:textId="77777777" w:rsidR="004A2A52" w:rsidRDefault="004A2A52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sectPr w:rsidR="004A2A52" w:rsidSect="009A5CC9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FB65" w14:textId="77777777" w:rsidR="00035EA5" w:rsidRDefault="00035EA5" w:rsidP="00B67B61">
      <w:pPr>
        <w:spacing w:after="0" w:line="240" w:lineRule="auto"/>
      </w:pPr>
      <w:r>
        <w:separator/>
      </w:r>
    </w:p>
  </w:endnote>
  <w:endnote w:type="continuationSeparator" w:id="0">
    <w:p w14:paraId="132996E2" w14:textId="77777777" w:rsidR="00035EA5" w:rsidRDefault="00035EA5" w:rsidP="00B6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B67B61" w:rsidRPr="005F386D" w14:paraId="08F7AF59" w14:textId="77777777" w:rsidTr="00013B9B">
      <w:trPr>
        <w:trHeight w:val="1547"/>
      </w:trPr>
      <w:tc>
        <w:tcPr>
          <w:tcW w:w="9911" w:type="dxa"/>
          <w:gridSpan w:val="6"/>
        </w:tcPr>
        <w:p w14:paraId="6A46F604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18"/>
              <w:szCs w:val="18"/>
            </w:rPr>
          </w:pPr>
          <w:r w:rsidRPr="00B67B61">
            <w:rPr>
              <w:b/>
              <w:bCs/>
              <w:i/>
              <w:color w:val="000000"/>
              <w:sz w:val="18"/>
              <w:szCs w:val="18"/>
            </w:rPr>
            <w:t xml:space="preserve">Увага! </w:t>
          </w:r>
        </w:p>
        <w:p w14:paraId="3F58F7F5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r w:rsidRPr="00B67B61">
            <w:rPr>
              <w:bCs/>
              <w:i/>
              <w:color w:val="000000"/>
              <w:sz w:val="18"/>
              <w:szCs w:val="18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532D392F" w14:textId="51B99EBD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r w:rsidRPr="00B67B61">
            <w:rPr>
              <w:bCs/>
              <w:i/>
              <w:color w:val="000000"/>
              <w:sz w:val="18"/>
              <w:szCs w:val="18"/>
            </w:rPr>
            <w:t xml:space="preserve">Бюлетень може бути заповнений машинодруком. </w:t>
          </w:r>
        </w:p>
      </w:tc>
    </w:tr>
    <w:tr w:rsidR="00B67B61" w:rsidRPr="002423F4" w14:paraId="471E7454" w14:textId="77777777" w:rsidTr="00013B9B">
      <w:trPr>
        <w:trHeight w:val="47"/>
      </w:trPr>
      <w:tc>
        <w:tcPr>
          <w:tcW w:w="9911" w:type="dxa"/>
          <w:gridSpan w:val="6"/>
        </w:tcPr>
        <w:p w14:paraId="210E92B2" w14:textId="77777777" w:rsidR="00B67B61" w:rsidRPr="00B67B61" w:rsidRDefault="00B67B61" w:rsidP="00B67B61">
          <w:pPr>
            <w:pStyle w:val="a8"/>
            <w:tabs>
              <w:tab w:val="left" w:pos="6730"/>
            </w:tabs>
            <w:rPr>
              <w:rFonts w:eastAsia="Times New Roman"/>
              <w:sz w:val="18"/>
              <w:szCs w:val="18"/>
              <w:lang w:val="uk-UA"/>
            </w:rPr>
          </w:pPr>
        </w:p>
      </w:tc>
    </w:tr>
    <w:tr w:rsidR="00B67B61" w:rsidRPr="002423F4" w14:paraId="4F24B345" w14:textId="77777777" w:rsidTr="00013B9B">
      <w:tc>
        <w:tcPr>
          <w:tcW w:w="2002" w:type="dxa"/>
          <w:vMerge w:val="restart"/>
          <w:vAlign w:val="center"/>
        </w:tcPr>
        <w:p w14:paraId="7661A729" w14:textId="77777777" w:rsidR="00B67B61" w:rsidRPr="002423F4" w:rsidRDefault="00B67B61" w:rsidP="00B67B61">
          <w:pPr>
            <w:pStyle w:val="a8"/>
            <w:jc w:val="center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lang w:val="uk-UA"/>
            </w:rPr>
            <w:fldChar w:fldCharType="separate"/>
          </w:r>
          <w:r>
            <w:rPr>
              <w:rFonts w:eastAsia="Times New Roman"/>
              <w:noProof/>
              <w:sz w:val="20"/>
              <w:lang w:val="uk-UA"/>
            </w:rPr>
            <w:t>4</w:t>
          </w:r>
          <w:r w:rsidRPr="002423F4">
            <w:rPr>
              <w:rFonts w:eastAsia="Times New Roman"/>
              <w:sz w:val="20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1B56B846" w14:textId="77777777" w:rsidR="00B67B61" w:rsidRPr="002423F4" w:rsidRDefault="00B67B61" w:rsidP="00B67B61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8E809F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84" w:type="dxa"/>
        </w:tcPr>
        <w:p w14:paraId="28D2BC25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7889D80" w14:textId="77777777" w:rsidR="00B67B61" w:rsidRPr="00B67B61" w:rsidRDefault="00B67B61" w:rsidP="00B67B61">
          <w:pPr>
            <w:pStyle w:val="a8"/>
            <w:tabs>
              <w:tab w:val="center" w:pos="1004"/>
            </w:tabs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  <w:r w:rsidRPr="00B67B61">
            <w:rPr>
              <w:rFonts w:eastAsia="Times New Roman"/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0F0F0AF9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</w:p>
      </w:tc>
    </w:tr>
    <w:tr w:rsidR="00B67B61" w:rsidRPr="002423F4" w14:paraId="168CC754" w14:textId="77777777" w:rsidTr="00013B9B">
      <w:tc>
        <w:tcPr>
          <w:tcW w:w="2002" w:type="dxa"/>
          <w:vMerge/>
          <w:tcBorders>
            <w:top w:val="single" w:sz="4" w:space="0" w:color="auto"/>
          </w:tcBorders>
        </w:tcPr>
        <w:p w14:paraId="4DFE3C7A" w14:textId="77777777" w:rsidR="00B67B61" w:rsidRPr="002423F4" w:rsidRDefault="00B67B61" w:rsidP="00B67B61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D62E911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693F55C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3538AF80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AB19C9D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 xml:space="preserve">Прізвище, ім'я та по батькові акціонера </w:t>
          </w:r>
        </w:p>
        <w:p w14:paraId="6AD2081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7AC8E76C" w14:textId="6852EDA4" w:rsidR="00B67B61" w:rsidRDefault="00B67B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A08C" w14:textId="77777777" w:rsidR="00035EA5" w:rsidRDefault="00035EA5" w:rsidP="00B67B61">
      <w:pPr>
        <w:spacing w:after="0" w:line="240" w:lineRule="auto"/>
      </w:pPr>
      <w:r>
        <w:separator/>
      </w:r>
    </w:p>
  </w:footnote>
  <w:footnote w:type="continuationSeparator" w:id="0">
    <w:p w14:paraId="113485BF" w14:textId="77777777" w:rsidR="00035EA5" w:rsidRDefault="00035EA5" w:rsidP="00B6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6D8"/>
    <w:multiLevelType w:val="hybridMultilevel"/>
    <w:tmpl w:val="77C8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C9"/>
    <w:rsid w:val="00035EA5"/>
    <w:rsid w:val="001B14D8"/>
    <w:rsid w:val="00455D7F"/>
    <w:rsid w:val="004A2A52"/>
    <w:rsid w:val="004B7125"/>
    <w:rsid w:val="005031C3"/>
    <w:rsid w:val="00562B2F"/>
    <w:rsid w:val="007473A1"/>
    <w:rsid w:val="007C16F3"/>
    <w:rsid w:val="007F4F8A"/>
    <w:rsid w:val="0084132A"/>
    <w:rsid w:val="0084436D"/>
    <w:rsid w:val="00852D67"/>
    <w:rsid w:val="008B5FED"/>
    <w:rsid w:val="008D4B7D"/>
    <w:rsid w:val="0095105A"/>
    <w:rsid w:val="009842B1"/>
    <w:rsid w:val="009A0C30"/>
    <w:rsid w:val="009A149F"/>
    <w:rsid w:val="009A5CC9"/>
    <w:rsid w:val="009D24F8"/>
    <w:rsid w:val="009F7801"/>
    <w:rsid w:val="00A010DF"/>
    <w:rsid w:val="00A95928"/>
    <w:rsid w:val="00B05CD3"/>
    <w:rsid w:val="00B67B61"/>
    <w:rsid w:val="00B91EE2"/>
    <w:rsid w:val="00BA6648"/>
    <w:rsid w:val="00BE3C4B"/>
    <w:rsid w:val="00BF3AA0"/>
    <w:rsid w:val="00D0419B"/>
    <w:rsid w:val="00E66C15"/>
    <w:rsid w:val="00E759DD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E732"/>
  <w15:docId w15:val="{E42893E7-A553-4FBF-AEA0-3A5EEB6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CC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semiHidden/>
    <w:rsid w:val="009F7801"/>
    <w:pPr>
      <w:spacing w:after="12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9F7801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9842B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9842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67B61"/>
  </w:style>
  <w:style w:type="paragraph" w:styleId="a8">
    <w:name w:val="footer"/>
    <w:basedOn w:val="a"/>
    <w:link w:val="a9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6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2858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25</cp:revision>
  <dcterms:created xsi:type="dcterms:W3CDTF">2023-08-21T08:40:00Z</dcterms:created>
  <dcterms:modified xsi:type="dcterms:W3CDTF">2025-04-14T06:26:00Z</dcterms:modified>
</cp:coreProperties>
</file>